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40062"/>
          <w:sz w:val="20"/>
          <w:szCs w:val="20"/>
        </w:rPr>
        <w:t>Las principales reacciones de los participantes fueron: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Se mencionó a la Crisis Civilizatoria como resultados de los paradigmas del nuevo milenio que atentan contra la vida en el planeta y al planeta mismo. Esto se traslada al campo por la imposición del modelo agro-industrial, que acapara tierras, agua y energía en desmedro de la producción de alimentos sanos de origen agroecológico. OG y EA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La Biodiversidad y Diversidad cultural es el producto de un largo proceso histórico hombre-naturaleza. OG y EA.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  </w:t>
      </w:r>
      <w:r>
        <w:rPr>
          <w:rFonts w:ascii="Arial" w:hAnsi="Arial" w:cs="Arial"/>
          <w:color w:val="000000"/>
          <w:sz w:val="20"/>
          <w:szCs w:val="20"/>
        </w:rPr>
        <w:t xml:space="preserve">El Sumak Kawsay es una propuesta de vida que cuestiona la acumulación sin fin y el desarrollo sin medida, porque ésta busca la convivencia armónica entre todos los seres, esta concepción aún está presente en la mayoría de nosotros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andin@s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y/o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mestiz@s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andin@s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GR.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Partiendo del concepto del “Sumaq Kawsay” se propone medidas de equilibrio y complementariedad entre los seres humanos tales como la minga,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randi-randi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el cambia-mano y la integración con la Pacha Mama. AV.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El Sumak Kawsay, siendo parte integrante de la vida comunitaria de los pueblos ancestrales, es en sí misma una forma de vida que de facto aporta y puede ser considerada como un modelo de convivencia social.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JC.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El proceso de reminiscencia, propio de todos los grupos humanos, viene a garantizar la transmisión de este conocimiento y forma de vida milenaria. JC.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El Sumaq Kawsay expresa la cosmovisión ancestral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kichwa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está presente en la cultura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aimara como “suma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qamaña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y entre los guaraníes como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porâ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 Es un estilo de vida que busca lo ideal, lo hermoso, lo bueno, la realización plena entre todos y para todos. SS.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El consumo se ha convertido en el único fin y propósito de la actividad económica. Ciudades, teóricamente prósperas y modernas, se llenan de gentes de mirada triste, aquí no se generan alimentos, las miserias en la vida de cada uno hacen que el alma se esconda, la comunidad se desintegra dejando a cada uno a su suerte, y los seres humanos se aíslen y pierdan sus valores y dignidad. JN.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La producción a partir de recursos locales para cubrir las necesidades locales es la forma más racional de vida económica. JN.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El Sumak Kawsay es la sabiduría andina de convivencia armónica que, por naturaleza, es fluctuante y se reconstruye y reconstituye en busca de la armonía, con respeto a la vida. GR.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0"/>
          <w:szCs w:val="20"/>
        </w:rPr>
        <w:t>Algunos participantes difieren de posturas de gobiernos que han pretendido implementar el concepto del Buen Vivir, como slogan, propaganda o como base de la construcción de modelos como el Socialismo en América Latina, dejando de lado la práctica y la siembra de valores como el reconocimiento del otro, como igual y el respeto por el entorno. JC</w:t>
      </w:r>
    </w:p>
    <w:p w:rsidR="000E589A" w:rsidRDefault="000E589A" w:rsidP="000E589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0"/>
          <w:szCs w:val="20"/>
        </w:rPr>
        <w:t>Se presentaron 2 cuadros referidos a la visión andina del cambio climático, del expositor Julio Valladolid Rivera.</w:t>
      </w:r>
    </w:p>
    <w:p w:rsidR="00587898" w:rsidRDefault="00587898"/>
    <w:sectPr w:rsidR="00587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9A"/>
    <w:rsid w:val="000E589A"/>
    <w:rsid w:val="0058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C5BDD-3A44-4ED2-85EF-CC476579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0E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2016-11-08T17:27:00Z</dcterms:created>
  <dcterms:modified xsi:type="dcterms:W3CDTF">2016-11-08T17:28:00Z</dcterms:modified>
</cp:coreProperties>
</file>