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9" w:rsidRDefault="00981C39" w:rsidP="00981C39">
      <w:pPr>
        <w:jc w:val="center"/>
        <w:rPr>
          <w:b/>
          <w:bCs/>
          <w:lang w:val="es-ES"/>
        </w:rPr>
      </w:pPr>
      <w:r w:rsidRPr="00947E52">
        <w:rPr>
          <w:b/>
          <w:bCs/>
          <w:lang w:val="es-ES"/>
        </w:rPr>
        <w:t>Innovación y cambio estructural en América Latina y el Caribe:</w:t>
      </w:r>
      <w:r>
        <w:rPr>
          <w:b/>
          <w:bCs/>
          <w:lang w:val="es-ES"/>
        </w:rPr>
        <w:t xml:space="preserve"> </w:t>
      </w:r>
      <w:r w:rsidRPr="00947E52">
        <w:rPr>
          <w:b/>
          <w:bCs/>
          <w:lang w:val="es-ES"/>
        </w:rPr>
        <w:t>estrategias para un desarrollo regional inclusivo</w:t>
      </w:r>
    </w:p>
    <w:p w:rsidR="00981C39" w:rsidRPr="00981C39" w:rsidRDefault="00981C39" w:rsidP="00981C39">
      <w:pPr>
        <w:jc w:val="center"/>
        <w:rPr>
          <w:bCs/>
          <w:lang w:val="es-ES"/>
        </w:rPr>
      </w:pPr>
      <w:r w:rsidRPr="00981C39">
        <w:rPr>
          <w:bCs/>
          <w:lang w:val="es-ES"/>
        </w:rPr>
        <w:t>(17 de junio, 2013)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8163"/>
        <w:gridCol w:w="81"/>
      </w:tblGrid>
      <w:tr w:rsidR="00981C39" w:rsidRPr="00947E52" w:rsidTr="00B3504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</w:tr>
      <w:tr w:rsidR="00981C39" w:rsidRPr="00947E52" w:rsidTr="00B3504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gridSpan w:val="2"/>
            <w:shd w:val="clear" w:color="auto" w:fill="FFEECC"/>
            <w:hideMark/>
          </w:tcPr>
          <w:p w:rsidR="00981C39" w:rsidRPr="00947E52" w:rsidRDefault="00981C39" w:rsidP="00B35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 xml:space="preserve">Agenda del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evento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EECC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09:00 – 10:00</w:t>
            </w:r>
          </w:p>
        </w:tc>
        <w:tc>
          <w:tcPr>
            <w:tcW w:w="0" w:type="auto"/>
            <w:shd w:val="clear" w:color="auto" w:fill="FFEECC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Apertura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 xml:space="preserve"> y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bienvenida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 xml:space="preserve">Luciano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Coutinho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Presidente del BNDES – Brasil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Alicia Bárcena,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Secretaria Ejecutiva – CEPAL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 xml:space="preserve">Lino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Barañao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Ministro de Ciencia, Tecnología e Innovación Productiva – Argentina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Enrique Cabrero,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Director General de CONACYT – México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Helena Nader,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 xml:space="preserve">Presidenta de la </w:t>
            </w:r>
            <w:proofErr w:type="spellStart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Sociedade</w:t>
            </w:r>
            <w:proofErr w:type="spellEnd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 xml:space="preserve"> Brasileira para o </w:t>
            </w:r>
            <w:proofErr w:type="spellStart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Progresso</w:t>
            </w:r>
            <w:proofErr w:type="spellEnd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 xml:space="preserve"> da </w:t>
            </w:r>
            <w:proofErr w:type="spellStart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Ciência</w:t>
            </w:r>
            <w:proofErr w:type="spellEnd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 xml:space="preserve"> (SBPC) – Brasil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 xml:space="preserve">Marco Antonio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Raupp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Ministro de Ciencia, Tecnología e Innovación – Brasil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EECC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10:00-10:30</w:t>
            </w:r>
          </w:p>
        </w:tc>
        <w:tc>
          <w:tcPr>
            <w:tcW w:w="0" w:type="auto"/>
            <w:shd w:val="clear" w:color="auto" w:fill="FFEECC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Pausa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 xml:space="preserve"> de café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10:30-12:30</w:t>
            </w:r>
          </w:p>
        </w:tc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Desafíos para el desarrollo latinoamericano: el rol del cambio estructural y la política industrial.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 xml:space="preserve">Moderador: Wilson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Peres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– CEPAL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Aloizio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 xml:space="preserve"> Mercadante,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Ministro de Educación – Brasil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Ligia Amada Melo de Cardona,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Ministra de Educación Superior, Ciencia y Tecnología – República Dominicana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 xml:space="preserve">María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Gisella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Orjeda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 xml:space="preserve"> Fernández,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 xml:space="preserve">Presidenta del </w:t>
            </w:r>
            <w:proofErr w:type="spellStart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Concytec</w:t>
            </w:r>
            <w:proofErr w:type="spellEnd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 xml:space="preserve"> – Perú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René Ramírez Gallegos,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Secretario Nacional de Educación Superior, Ciencia, Tecnología e Innovación – Ecuador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  <w:br/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Joao Carlos Ferraz,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Director – BNDES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EECC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12:30 – 15:00</w:t>
            </w:r>
          </w:p>
        </w:tc>
        <w:tc>
          <w:tcPr>
            <w:tcW w:w="0" w:type="auto"/>
            <w:shd w:val="clear" w:color="auto" w:fill="FFEECC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Almuerzo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</w:rPr>
              <w:t>15:00 – 17:00</w:t>
            </w:r>
          </w:p>
        </w:tc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Ciencia, tecnología e innovación: tres piezas claves para el desarrollo inclusivo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</w:p>
        </w:tc>
      </w:tr>
      <w:tr w:rsidR="00981C39" w:rsidRPr="00947E52" w:rsidTr="00B3504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  <w:r w:rsidRPr="00947E52">
              <w:rPr>
                <w:rFonts w:ascii="Arial" w:eastAsia="Times New Roman" w:hAnsi="Arial" w:cs="Arial"/>
                <w:color w:val="222222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</w:pP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 xml:space="preserve">Moderador: Mario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Cimoli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– CEPAL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br/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Enrique Cabrero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, Director General de CONACYT – México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Guadalupe Martínez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, Secretaria Ejecutiva del CONICYT – Nicaragua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 xml:space="preserve">Omar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Barreneche</w:t>
            </w:r>
            <w:proofErr w:type="spellEnd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, Secretario Ejecutivo de ANII – Uruguay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Yax</w:t>
            </w:r>
            <w:proofErr w:type="spellEnd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t>Canossa</w:t>
            </w:r>
            <w:proofErr w:type="spellEnd"/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, Director de Innovación y Calidad del Ministerio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lang w:val="es-ES"/>
              </w:rPr>
              <w:t> </w:t>
            </w:r>
            <w:r w:rsidRPr="00947E52">
              <w:rPr>
                <w:rFonts w:ascii="Arial" w:eastAsia="Times New Roman" w:hAnsi="Arial" w:cs="Arial"/>
                <w:color w:val="222222"/>
                <w:sz w:val="16"/>
                <w:szCs w:val="16"/>
                <w:lang w:val="es-ES"/>
              </w:rPr>
              <w:br/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de Economía – El Salvador</w:t>
            </w:r>
            <w:r w:rsidRPr="00947E52">
              <w:rPr>
                <w:rFonts w:ascii="Verdana" w:eastAsia="Times New Roman" w:hAnsi="Verdana" w:cs="Arial"/>
                <w:b/>
                <w:bCs/>
                <w:color w:val="222222"/>
                <w:sz w:val="15"/>
                <w:szCs w:val="15"/>
                <w:lang w:val="es-ES"/>
              </w:rPr>
              <w:br/>
              <w:t>Miriam Rubio</w:t>
            </w:r>
            <w:r w:rsidRPr="00947E52">
              <w:rPr>
                <w:rFonts w:ascii="Verdana" w:eastAsia="Times New Roman" w:hAnsi="Verdana" w:cs="Arial"/>
                <w:color w:val="222222"/>
                <w:sz w:val="15"/>
                <w:szCs w:val="15"/>
                <w:lang w:val="es-ES"/>
              </w:rPr>
              <w:t>, Secretaria de Ciencia y Tecnología – Guatemala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C39" w:rsidRPr="00947E52" w:rsidRDefault="00981C39" w:rsidP="00B3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81C39" w:rsidRPr="00981C39" w:rsidRDefault="00981C39">
      <w:pPr>
        <w:rPr>
          <w:lang w:val="es-ES"/>
        </w:rPr>
      </w:pPr>
    </w:p>
    <w:sectPr w:rsidR="00981C39" w:rsidRPr="00981C39" w:rsidSect="006D5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1C39"/>
    <w:rsid w:val="000946C4"/>
    <w:rsid w:val="006D5565"/>
    <w:rsid w:val="00980C03"/>
    <w:rsid w:val="0098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infoandina</dc:creator>
  <cp:lastModifiedBy>infoandina</cp:lastModifiedBy>
  <cp:revision>1</cp:revision>
  <dcterms:created xsi:type="dcterms:W3CDTF">2013-06-14T22:10:00Z</dcterms:created>
  <dcterms:modified xsi:type="dcterms:W3CDTF">2013-06-14T22:21:00Z</dcterms:modified>
</cp:coreProperties>
</file>