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D" w:rsidRPr="000E4B0D" w:rsidRDefault="000E4B0D" w:rsidP="000E4B0D">
      <w:pPr>
        <w:rPr>
          <w:i/>
          <w:iCs/>
        </w:rPr>
      </w:pPr>
      <w:r w:rsidRPr="000E4B0D">
        <w:rPr>
          <w:i/>
          <w:iCs/>
        </w:rPr>
        <w:t>PRIMER DIÁLOGO</w:t>
      </w:r>
    </w:p>
    <w:p w:rsidR="000E4B0D" w:rsidRDefault="000E4B0D" w:rsidP="00E2158C">
      <w:pPr>
        <w:rPr>
          <w:i/>
          <w:iCs/>
        </w:rPr>
      </w:pPr>
      <w:r w:rsidRPr="000E4B0D">
        <w:rPr>
          <w:i/>
          <w:iCs/>
        </w:rPr>
        <w:t>DESARROLLO NACIONAL Y SEGURIDAD HÍDRICA FRENTE A LA ADAPTACIÓN AL CAMBIO CLIMÁTICO</w:t>
      </w:r>
    </w:p>
    <w:p w:rsidR="000E4B0D" w:rsidRDefault="000E4B0D" w:rsidP="00E2158C">
      <w:pPr>
        <w:rPr>
          <w:i/>
          <w:iCs/>
        </w:rPr>
      </w:pPr>
    </w:p>
    <w:p w:rsidR="00E2158C" w:rsidRPr="00E2158C" w:rsidRDefault="00E2158C" w:rsidP="00E2158C">
      <w:r w:rsidRPr="00E2158C">
        <w:rPr>
          <w:i/>
          <w:iCs/>
        </w:rPr>
        <w:t>Lima, viernes 01 de marzo de 2013</w:t>
      </w:r>
    </w:p>
    <w:p w:rsidR="00E2158C" w:rsidRPr="00E2158C" w:rsidRDefault="00E2158C" w:rsidP="00E2158C">
      <w:r w:rsidRPr="00E2158C">
        <w:rPr>
          <w:i/>
          <w:iCs/>
        </w:rPr>
        <w:t>Hora: 09.00 a 13.00</w:t>
      </w:r>
    </w:p>
    <w:p w:rsidR="00E2158C" w:rsidRPr="00E2158C" w:rsidRDefault="00E2158C" w:rsidP="00E2158C">
      <w:r w:rsidRPr="00E2158C">
        <w:rPr>
          <w:i/>
          <w:iCs/>
        </w:rPr>
        <w:t>Lugar: Auditorio de la Autoridad Nacional del Agua</w:t>
      </w:r>
    </w:p>
    <w:tbl>
      <w:tblPr>
        <w:tblW w:w="0" w:type="auto"/>
        <w:tblInd w:w="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6791"/>
      </w:tblGrid>
      <w:tr w:rsidR="00E2158C" w:rsidRPr="00E2158C" w:rsidTr="00E2158C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rPr>
                <w:b/>
                <w:bCs/>
              </w:rPr>
              <w:t>Hora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rPr>
                <w:b/>
                <w:bCs/>
              </w:rPr>
              <w:t>Actividad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8:30 – 9:00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Inscripción de participantes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9:00 – 9:30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·         Bienvenida. Dr. Hugo Jara Facundo, Jefe de la Autoridad Nacional del Agua (ANA)</w:t>
            </w:r>
          </w:p>
          <w:p w:rsidR="00E2158C" w:rsidRPr="00E2158C" w:rsidRDefault="00E2158C" w:rsidP="00E2158C">
            <w:r w:rsidRPr="00E2158C">
              <w:t xml:space="preserve">·         Palabras de la Ing. Gabriela Grau, Global </w:t>
            </w:r>
            <w:proofErr w:type="spellStart"/>
            <w:r w:rsidRPr="00E2158C">
              <w:t>Water</w:t>
            </w:r>
            <w:proofErr w:type="spellEnd"/>
            <w:r w:rsidRPr="00E2158C">
              <w:t xml:space="preserve"> </w:t>
            </w:r>
            <w:proofErr w:type="spellStart"/>
            <w:r w:rsidRPr="00E2158C">
              <w:t>Partnership</w:t>
            </w:r>
            <w:proofErr w:type="spellEnd"/>
            <w:r w:rsidRPr="00E2158C">
              <w:t xml:space="preserve"> (GWP)</w:t>
            </w:r>
          </w:p>
          <w:p w:rsidR="00000000" w:rsidRPr="00E2158C" w:rsidRDefault="00E2158C" w:rsidP="00E2158C">
            <w:r w:rsidRPr="00E2158C">
              <w:t xml:space="preserve">·         Inauguración. Ing. Juan </w:t>
            </w:r>
            <w:proofErr w:type="spellStart"/>
            <w:r w:rsidRPr="00E2158C">
              <w:t>Rheineck</w:t>
            </w:r>
            <w:proofErr w:type="spellEnd"/>
            <w:r w:rsidRPr="00E2158C">
              <w:t xml:space="preserve"> </w:t>
            </w:r>
            <w:proofErr w:type="spellStart"/>
            <w:r w:rsidRPr="00E2158C">
              <w:t>Piccardo</w:t>
            </w:r>
            <w:proofErr w:type="spellEnd"/>
            <w:r w:rsidRPr="00E2158C">
              <w:t>, Presidente del Consejo Directivo de la ANA y Viceministro de Agricultura.*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9:30 – 10.00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Conferencia Magistral: “</w:t>
            </w:r>
            <w:r w:rsidRPr="00E2158C">
              <w:rPr>
                <w:b/>
                <w:bCs/>
              </w:rPr>
              <w:t>Desarrollo económico y seguridad hídrica frente al cambio climático</w:t>
            </w:r>
            <w:r w:rsidRPr="00E2158C">
              <w:t>”.</w:t>
            </w:r>
          </w:p>
          <w:p w:rsidR="00E2158C" w:rsidRPr="00E2158C" w:rsidRDefault="00E2158C" w:rsidP="00E2158C">
            <w:r w:rsidRPr="00E2158C">
              <w:t xml:space="preserve">Dr. Víctor </w:t>
            </w:r>
            <w:proofErr w:type="spellStart"/>
            <w:r w:rsidRPr="00E2158C">
              <w:t>Pochat</w:t>
            </w:r>
            <w:proofErr w:type="spellEnd"/>
            <w:r w:rsidRPr="00E2158C">
              <w:t xml:space="preserve"> (GWP).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10:00 – 10:45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rPr>
                <w:b/>
                <w:bCs/>
              </w:rPr>
              <w:t>El nexo entre agua, desarrollo y cambio climático</w:t>
            </w:r>
            <w:r w:rsidRPr="00E2158C">
              <w:t>: experiencias exitosas de desarrollo con equidad social y sostenibilidad ambiental</w:t>
            </w:r>
          </w:p>
          <w:p w:rsidR="00E2158C" w:rsidRPr="00E2158C" w:rsidRDefault="00E2158C" w:rsidP="00E2158C">
            <w:r w:rsidRPr="00E2158C">
              <w:t xml:space="preserve">·         Huella hídrica. Ing. Carla </w:t>
            </w:r>
            <w:proofErr w:type="spellStart"/>
            <w:r w:rsidRPr="00E2158C">
              <w:t>Toranzo</w:t>
            </w:r>
            <w:proofErr w:type="spellEnd"/>
            <w:r w:rsidRPr="00E2158C">
              <w:t xml:space="preserve"> (COSUDE)</w:t>
            </w:r>
          </w:p>
          <w:p w:rsidR="00E2158C" w:rsidRPr="00E2158C" w:rsidRDefault="00E2158C" w:rsidP="00E2158C">
            <w:r w:rsidRPr="00E2158C">
              <w:t>·         Energía, agua y cambio climático. Ing. Alberto Sáenz (Caña Brava).</w:t>
            </w:r>
          </w:p>
          <w:p w:rsidR="00E2158C" w:rsidRPr="00E2158C" w:rsidRDefault="00E2158C" w:rsidP="00E2158C">
            <w:r w:rsidRPr="00E2158C">
              <w:t xml:space="preserve">·         Experiencia exitosa con participación comunal. Ing. </w:t>
            </w:r>
            <w:proofErr w:type="spellStart"/>
            <w:r w:rsidRPr="00E2158C">
              <w:t>Nolberto</w:t>
            </w:r>
            <w:proofErr w:type="spellEnd"/>
            <w:r w:rsidRPr="00E2158C">
              <w:t xml:space="preserve"> </w:t>
            </w:r>
            <w:proofErr w:type="spellStart"/>
            <w:r w:rsidRPr="00E2158C">
              <w:t>Nuñez</w:t>
            </w:r>
            <w:proofErr w:type="spellEnd"/>
            <w:r w:rsidRPr="00E2158C">
              <w:t xml:space="preserve"> </w:t>
            </w:r>
            <w:proofErr w:type="spellStart"/>
            <w:r w:rsidRPr="00E2158C">
              <w:t>Vilela</w:t>
            </w:r>
            <w:proofErr w:type="spellEnd"/>
            <w:r w:rsidRPr="00E2158C">
              <w:t xml:space="preserve"> (CESS)</w:t>
            </w:r>
          </w:p>
          <w:p w:rsidR="00E2158C" w:rsidRPr="00E2158C" w:rsidRDefault="00E2158C" w:rsidP="00E2158C">
            <w:r w:rsidRPr="00E2158C">
              <w:t>Moderadora: Ing. Karen Price (CARE / GWP Perú)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10:45 – 11:10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Pausa – café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t>11:10 – 12:00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rPr>
                <w:b/>
                <w:bCs/>
              </w:rPr>
              <w:t>Gestión Integrada de Recursos Hídricos: gobernabilidad y gestión efectiva:</w:t>
            </w:r>
          </w:p>
          <w:p w:rsidR="00E2158C" w:rsidRPr="00E2158C" w:rsidRDefault="00E2158C" w:rsidP="00E2158C">
            <w:r w:rsidRPr="00E2158C">
              <w:t>·         Caso del Organismo Supervisor de la Inversión en Energía y Minería (OSINERGMIN). Edwin Quintanilla Acosta, Viceministro de Energía (MINEM)</w:t>
            </w:r>
          </w:p>
          <w:p w:rsidR="00E2158C" w:rsidRPr="00E2158C" w:rsidRDefault="00E2158C" w:rsidP="00E2158C">
            <w:r w:rsidRPr="00E2158C">
              <w:lastRenderedPageBreak/>
              <w:t>·         Retribución económica y Consejos de Recursos Hídricos de Cuenca.  Ing. Carlos Fiestas (ANA)</w:t>
            </w:r>
          </w:p>
          <w:p w:rsidR="00E2158C" w:rsidRPr="00E2158C" w:rsidRDefault="00E2158C" w:rsidP="00E2158C">
            <w:r w:rsidRPr="00E2158C">
              <w:t xml:space="preserve">·         Financiamiento por resultados. Caso de la Gestión de riesgos de desastres a nivel municipal. </w:t>
            </w:r>
            <w:proofErr w:type="spellStart"/>
            <w:r w:rsidRPr="00E2158C">
              <w:t>Mag</w:t>
            </w:r>
            <w:proofErr w:type="spellEnd"/>
            <w:r w:rsidRPr="00E2158C">
              <w:t>. María del Carmen Tejada (MINAM)</w:t>
            </w:r>
          </w:p>
          <w:p w:rsidR="00E2158C" w:rsidRPr="00E2158C" w:rsidRDefault="00E2158C" w:rsidP="00E2158C">
            <w:r w:rsidRPr="00E2158C">
              <w:t xml:space="preserve">Moderadora: </w:t>
            </w:r>
            <w:proofErr w:type="spellStart"/>
            <w:r w:rsidRPr="00E2158C">
              <w:t>Mag</w:t>
            </w:r>
            <w:proofErr w:type="spellEnd"/>
            <w:r w:rsidRPr="00E2158C">
              <w:t xml:space="preserve">. Sonia </w:t>
            </w:r>
            <w:proofErr w:type="spellStart"/>
            <w:r w:rsidRPr="00E2158C">
              <w:t>Gonzáles</w:t>
            </w:r>
            <w:proofErr w:type="spellEnd"/>
            <w:r w:rsidRPr="00E2158C">
              <w:t xml:space="preserve"> (MINAM/ GWP Perú)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58C" w:rsidRPr="00E2158C" w:rsidRDefault="00E2158C" w:rsidP="00E2158C">
            <w:r w:rsidRPr="00E2158C">
              <w:lastRenderedPageBreak/>
              <w:t>12:00 - 13:00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Panel:    </w:t>
            </w:r>
            <w:r w:rsidRPr="00E2158C">
              <w:rPr>
                <w:b/>
                <w:bCs/>
              </w:rPr>
              <w:t>La Cooperación Internacional y los Recursos Hídricos</w:t>
            </w:r>
            <w:r w:rsidRPr="00E2158C">
              <w:t>:</w:t>
            </w:r>
          </w:p>
          <w:p w:rsidR="00E2158C" w:rsidRPr="00E2158C" w:rsidRDefault="00E2158C" w:rsidP="00E2158C">
            <w:r w:rsidRPr="00E2158C">
              <w:t>BID. Ing. Carmiña Moreno Rodríguez.</w:t>
            </w:r>
          </w:p>
          <w:p w:rsidR="00E2158C" w:rsidRPr="00E2158C" w:rsidRDefault="00E2158C" w:rsidP="00E2158C">
            <w:r w:rsidRPr="00E2158C">
              <w:t xml:space="preserve">GWP.  Dr. </w:t>
            </w:r>
            <w:proofErr w:type="spellStart"/>
            <w:r w:rsidRPr="00E2158C">
              <w:t>Victor</w:t>
            </w:r>
            <w:proofErr w:type="spellEnd"/>
            <w:r w:rsidRPr="00E2158C">
              <w:t xml:space="preserve"> </w:t>
            </w:r>
            <w:proofErr w:type="spellStart"/>
            <w:r w:rsidRPr="00E2158C">
              <w:t>Pochat</w:t>
            </w:r>
            <w:proofErr w:type="spellEnd"/>
            <w:r w:rsidRPr="00E2158C">
              <w:t>.</w:t>
            </w:r>
          </w:p>
          <w:p w:rsidR="00E2158C" w:rsidRPr="00E2158C" w:rsidRDefault="00E2158C" w:rsidP="00E2158C">
            <w:r w:rsidRPr="00E2158C">
              <w:t xml:space="preserve">Secretaría Técnica del Grupo Agua de Cooperación Internacional. Ing. </w:t>
            </w:r>
            <w:proofErr w:type="spellStart"/>
            <w:r w:rsidRPr="00E2158C">
              <w:t>Cesarina</w:t>
            </w:r>
            <w:proofErr w:type="spellEnd"/>
            <w:r w:rsidRPr="00E2158C">
              <w:t xml:space="preserve"> Quintana (COSUDE)</w:t>
            </w:r>
          </w:p>
          <w:p w:rsidR="00E2158C" w:rsidRPr="00E2158C" w:rsidRDefault="00E2158C" w:rsidP="00E2158C">
            <w:r w:rsidRPr="00E2158C">
              <w:t xml:space="preserve">Comunidad Andina. </w:t>
            </w:r>
            <w:proofErr w:type="spellStart"/>
            <w:r w:rsidRPr="00E2158C">
              <w:t>Biol</w:t>
            </w:r>
            <w:proofErr w:type="spellEnd"/>
            <w:r w:rsidRPr="00E2158C">
              <w:t>. María Teresa Becerra.</w:t>
            </w:r>
          </w:p>
          <w:p w:rsidR="00E2158C" w:rsidRPr="00E2158C" w:rsidRDefault="00E2158C" w:rsidP="00E2158C">
            <w:r w:rsidRPr="00E2158C">
              <w:t xml:space="preserve">ANA. Lic. Francisco </w:t>
            </w:r>
            <w:proofErr w:type="spellStart"/>
            <w:r w:rsidRPr="00E2158C">
              <w:t>Dumler</w:t>
            </w:r>
            <w:proofErr w:type="spellEnd"/>
            <w:r w:rsidRPr="00E2158C">
              <w:t>. Secretario General de la ANA</w:t>
            </w:r>
          </w:p>
          <w:p w:rsidR="00E2158C" w:rsidRPr="00E2158C" w:rsidRDefault="00E2158C" w:rsidP="00E2158C">
            <w:r w:rsidRPr="00E2158C">
              <w:t xml:space="preserve">Moderadora: Dra. Nicole </w:t>
            </w:r>
            <w:proofErr w:type="spellStart"/>
            <w:r w:rsidRPr="00E2158C">
              <w:t>Bernex</w:t>
            </w:r>
            <w:proofErr w:type="spellEnd"/>
            <w:r w:rsidRPr="00E2158C">
              <w:t xml:space="preserve"> (PUCP / GWP Perú)</w:t>
            </w:r>
          </w:p>
        </w:tc>
      </w:tr>
      <w:tr w:rsidR="00E2158C" w:rsidRPr="00E2158C" w:rsidTr="00E2158C"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13:00 – 13:15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58C" w:rsidRPr="00E2158C" w:rsidRDefault="00E2158C" w:rsidP="00E2158C">
            <w:r w:rsidRPr="00E2158C">
              <w:t>Clausura. Eco. Milton von Hesse La Serna, Ministro de Agricultura.*</w:t>
            </w:r>
          </w:p>
        </w:tc>
      </w:tr>
    </w:tbl>
    <w:p w:rsidR="00E2158C" w:rsidRPr="00E2158C" w:rsidRDefault="00E2158C" w:rsidP="00E2158C">
      <w:r w:rsidRPr="00E2158C">
        <w:br/>
      </w:r>
    </w:p>
    <w:p w:rsidR="00331836" w:rsidRPr="00E2158C" w:rsidRDefault="00331836" w:rsidP="00E2158C"/>
    <w:sectPr w:rsidR="00331836" w:rsidRPr="00E2158C" w:rsidSect="00123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31836"/>
    <w:rsid w:val="000E4B0D"/>
    <w:rsid w:val="00123F21"/>
    <w:rsid w:val="001D2639"/>
    <w:rsid w:val="00331836"/>
    <w:rsid w:val="00A370E6"/>
    <w:rsid w:val="00E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2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2013-02-27T13:24:00Z</dcterms:created>
  <dcterms:modified xsi:type="dcterms:W3CDTF">2013-02-27T15:37:00Z</dcterms:modified>
</cp:coreProperties>
</file>